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F43" w:rsidRDefault="007269D3" w:rsidP="00A93F43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Важно знать об </w:t>
      </w:r>
      <w:r w:rsidR="00A93F43" w:rsidRPr="003A37F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услуга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х</w:t>
      </w:r>
      <w:r w:rsidR="00A93F43" w:rsidRPr="003A37F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ПФР в электронно</w:t>
      </w:r>
      <w:r w:rsidR="00A93F4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й</w:t>
      </w:r>
      <w:r w:rsidR="00A93F43" w:rsidRPr="003A37F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A93F4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форме</w:t>
      </w:r>
    </w:p>
    <w:p w:rsidR="007269D3" w:rsidRDefault="007269D3" w:rsidP="00762023">
      <w:pPr>
        <w:tabs>
          <w:tab w:val="left" w:pos="2835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822645" w:rsidRPr="00247B31" w:rsidRDefault="007269D3" w:rsidP="00762023">
      <w:pPr>
        <w:tabs>
          <w:tab w:val="left" w:pos="2835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 w:rsidR="00FC42AF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</w:t>
      </w:r>
      <w:r w:rsidR="00A93F4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июля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  <w:r w:rsidR="0076202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762023" w:rsidRDefault="00762023" w:rsidP="00A93F4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93F43" w:rsidRPr="003A37F3" w:rsidRDefault="00822645" w:rsidP="00A93F4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информирует, что </w:t>
      </w:r>
      <w:r w:rsidR="00A93F43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первом </w:t>
      </w:r>
      <w:r w:rsidR="007269D3">
        <w:rPr>
          <w:rFonts w:ascii="Times New Roman" w:eastAsia="Times New Roman" w:hAnsi="Times New Roman"/>
          <w:sz w:val="24"/>
          <w:szCs w:val="24"/>
          <w:lang w:eastAsia="ru-RU"/>
        </w:rPr>
        <w:t>полугодии</w:t>
      </w:r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 xml:space="preserve"> этого года </w:t>
      </w:r>
      <w:r w:rsidR="00762023">
        <w:rPr>
          <w:rFonts w:ascii="Times New Roman" w:eastAsia="Times New Roman" w:hAnsi="Times New Roman"/>
          <w:sz w:val="24"/>
          <w:szCs w:val="24"/>
          <w:lang w:eastAsia="ru-RU"/>
        </w:rPr>
        <w:t xml:space="preserve">около </w:t>
      </w:r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 xml:space="preserve">90 % всех обращений в </w:t>
      </w:r>
      <w:r w:rsidR="00A93F43"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территориальный орган </w:t>
      </w:r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 xml:space="preserve">Пенсионного фонда России поступили в электронном виде – через личный кабинет на сайте ПФР или на портале </w:t>
      </w:r>
      <w:proofErr w:type="spellStart"/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93F43" w:rsidRDefault="00A93F43" w:rsidP="00762023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Большинство </w:t>
      </w:r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заявлений о назначении пенсии поданы </w:t>
      </w:r>
      <w:proofErr w:type="spellStart"/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>онлайн</w:t>
      </w:r>
      <w:proofErr w:type="spellEnd"/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 xml:space="preserve">. При этом выплаты с согласия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гражданина</w:t>
      </w:r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 xml:space="preserve"> были назначены также дистанционно на основе данных из информ</w:t>
      </w:r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>ционной системы Пенсионного фонда.</w:t>
      </w:r>
    </w:p>
    <w:p w:rsidR="00A93F43" w:rsidRPr="003A37F3" w:rsidRDefault="00762023" w:rsidP="00A93F43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023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743325" cy="2809875"/>
            <wp:effectExtent l="19050" t="0" r="9525" b="0"/>
            <wp:wrapSquare wrapText="bothSides"/>
            <wp:docPr id="8" name="Рисунок 4" descr="Дистанционное назначение отдельных видов пенсий и пособий продлено еще на меся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истанционное назначение отдельных видов пенсий и пособий продлено еще на месяц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3F43" w:rsidRPr="00A93F43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</w:t>
      </w:r>
      <w:r w:rsidR="00A93F43" w:rsidRPr="00A93F43">
        <w:rPr>
          <w:rFonts w:ascii="Times New Roman" w:eastAsia="Times New Roman" w:hAnsi="Times New Roman"/>
          <w:b/>
          <w:sz w:val="24"/>
          <w:szCs w:val="24"/>
          <w:lang w:eastAsia="ru-RU"/>
        </w:rPr>
        <w:t>в</w:t>
      </w:r>
      <w:r w:rsidR="00A93F43" w:rsidRPr="00A93F43">
        <w:rPr>
          <w:rFonts w:ascii="Times New Roman" w:eastAsia="Times New Roman" w:hAnsi="Times New Roman"/>
          <w:b/>
          <w:sz w:val="24"/>
          <w:szCs w:val="24"/>
          <w:lang w:eastAsia="ru-RU"/>
        </w:rPr>
        <w:t>ления ПФР №9 Людмила Тарасова</w:t>
      </w:r>
      <w:r w:rsidR="00A93F43">
        <w:rPr>
          <w:rFonts w:ascii="Times New Roman" w:eastAsia="Times New Roman" w:hAnsi="Times New Roman"/>
          <w:sz w:val="24"/>
          <w:szCs w:val="24"/>
          <w:lang w:eastAsia="ru-RU"/>
        </w:rPr>
        <w:t xml:space="preserve"> отмечает: «Ч</w:t>
      </w:r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>ерез личный кабинет можно зак</w:t>
      </w:r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 xml:space="preserve">зать электронные справки, чтобы направить их в другие организации. В </w:t>
      </w:r>
      <w:r w:rsidR="00A93F43">
        <w:rPr>
          <w:rFonts w:ascii="Times New Roman" w:eastAsia="Times New Roman" w:hAnsi="Times New Roman"/>
          <w:sz w:val="24"/>
          <w:szCs w:val="24"/>
          <w:lang w:eastAsia="ru-RU"/>
        </w:rPr>
        <w:t xml:space="preserve">личном </w:t>
      </w:r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>каб</w:t>
      </w:r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 xml:space="preserve">нете </w:t>
      </w:r>
      <w:r w:rsidR="00A93F43"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гражданина </w:t>
      </w:r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>доступна и</w:t>
      </w:r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>формация о пенсионных коэ</w:t>
      </w:r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>фициентах, стаже и отчисл</w:t>
      </w:r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 xml:space="preserve">ниях на </w:t>
      </w:r>
      <w:r w:rsidR="00A93F43">
        <w:rPr>
          <w:rFonts w:ascii="Times New Roman" w:eastAsia="Times New Roman" w:hAnsi="Times New Roman"/>
          <w:sz w:val="24"/>
          <w:szCs w:val="24"/>
          <w:lang w:eastAsia="ru-RU"/>
        </w:rPr>
        <w:t>индивидуальный л</w:t>
      </w:r>
      <w:r w:rsidR="00A93F43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A93F43">
        <w:rPr>
          <w:rFonts w:ascii="Times New Roman" w:eastAsia="Times New Roman" w:hAnsi="Times New Roman"/>
          <w:sz w:val="24"/>
          <w:szCs w:val="24"/>
          <w:lang w:eastAsia="ru-RU"/>
        </w:rPr>
        <w:t>цевой счёт,</w:t>
      </w:r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3F43">
        <w:rPr>
          <w:rFonts w:ascii="Times New Roman" w:eastAsia="Times New Roman" w:hAnsi="Times New Roman"/>
          <w:sz w:val="24"/>
          <w:szCs w:val="24"/>
          <w:lang w:eastAsia="ru-RU"/>
        </w:rPr>
        <w:t xml:space="preserve">которые </w:t>
      </w:r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>поступили</w:t>
      </w:r>
      <w:r w:rsidR="00A93F43">
        <w:rPr>
          <w:rFonts w:ascii="Times New Roman" w:eastAsia="Times New Roman" w:hAnsi="Times New Roman"/>
          <w:sz w:val="24"/>
          <w:szCs w:val="24"/>
          <w:lang w:eastAsia="ru-RU"/>
        </w:rPr>
        <w:t xml:space="preserve"> от</w:t>
      </w:r>
      <w:r w:rsidR="00A93F43" w:rsidRPr="00A93F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>раб</w:t>
      </w:r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>тодателей</w:t>
      </w:r>
      <w:r w:rsidR="00A93F43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A93F43" w:rsidRPr="003A37F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93F43" w:rsidRPr="003A37F3" w:rsidRDefault="00A93F43" w:rsidP="00A93F43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>Для семей, получивших се</w:t>
      </w:r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>тификат на материнский кап</w:t>
      </w:r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 xml:space="preserve">тал в личном кабинете всегда доступна актуальная информация о сумме, которую можно использовать на выбранные цели. Практически все владельцы сертификата проверяют эти данные </w:t>
      </w:r>
      <w:proofErr w:type="spellStart"/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>онлайн</w:t>
      </w:r>
      <w:proofErr w:type="spellEnd"/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>, не обращ</w:t>
      </w:r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 xml:space="preserve">ясь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клиентские службы </w:t>
      </w:r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>территориально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органа ПФР</w:t>
      </w:r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>. 78 % семей таким же способом подают заявление о распоряжении материнским капиталом.</w:t>
      </w:r>
    </w:p>
    <w:p w:rsidR="00A93F43" w:rsidRPr="003A37F3" w:rsidRDefault="00A93F43" w:rsidP="00A93F43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>Помимо этого, в личном кабинете есть возможность оформить выплаты по уходу за н</w:t>
      </w:r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>трудоспособными людьми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 xml:space="preserve"> электронны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заявлени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оформление выплаты по уходу за детьми-инвалидами и инвалидами с детства первой группы.</w:t>
      </w:r>
    </w:p>
    <w:p w:rsidR="00A93F43" w:rsidRPr="003A37F3" w:rsidRDefault="00A93F43" w:rsidP="00A93F43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>Личный кабинет открывает возможность быстрого и удобного обращения в ПФР без оч</w:t>
      </w:r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 xml:space="preserve">редей и ожидания. Для полного доступа к услугам необходима подтвержденная учетная запись на портале </w:t>
      </w:r>
      <w:proofErr w:type="spellStart"/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3A37F3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A93F43" w:rsidRPr="00822645" w:rsidRDefault="00A93F43" w:rsidP="00A93F43">
      <w:pPr>
        <w:spacing w:after="0" w:line="240" w:lineRule="auto"/>
        <w:jc w:val="both"/>
      </w:pPr>
    </w:p>
    <w:sectPr w:rsidR="00A93F43" w:rsidRPr="00822645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2903" w:rsidRDefault="00B62903" w:rsidP="00E60B04">
      <w:pPr>
        <w:spacing w:after="0" w:line="240" w:lineRule="auto"/>
      </w:pPr>
      <w:r>
        <w:separator/>
      </w:r>
    </w:p>
  </w:endnote>
  <w:endnote w:type="continuationSeparator" w:id="0">
    <w:p w:rsidR="00B62903" w:rsidRDefault="00B6290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2903" w:rsidRDefault="00B62903" w:rsidP="00E60B04">
      <w:pPr>
        <w:spacing w:after="0" w:line="240" w:lineRule="auto"/>
      </w:pPr>
      <w:r>
        <w:separator/>
      </w:r>
    </w:p>
  </w:footnote>
  <w:footnote w:type="continuationSeparator" w:id="0">
    <w:p w:rsidR="00B62903" w:rsidRDefault="00B6290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7A093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7A0930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5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269D3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0930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3C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21264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54BD4"/>
    <w:rsid w:val="00B626CE"/>
    <w:rsid w:val="00B62903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5A90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42AF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26EA6-EE0B-4250-BBAA-AE591AD76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2022-05-05T14:12:00Z</cp:lastPrinted>
  <dcterms:created xsi:type="dcterms:W3CDTF">2022-07-19T06:48:00Z</dcterms:created>
  <dcterms:modified xsi:type="dcterms:W3CDTF">2022-07-21T07:33:00Z</dcterms:modified>
</cp:coreProperties>
</file>